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5138C" w14:textId="1E0C0F37" w:rsidR="00162F3C" w:rsidRPr="00162F3C" w:rsidRDefault="00162F3C" w:rsidP="00162F3C">
      <w:pPr>
        <w:spacing w:line="360" w:lineRule="auto"/>
        <w:rPr>
          <w:rFonts w:ascii="宋体" w:eastAsia="宋体" w:hAnsi="宋体"/>
          <w:b/>
          <w:sz w:val="24"/>
          <w:szCs w:val="24"/>
        </w:rPr>
      </w:pPr>
      <w:r w:rsidRPr="00162F3C">
        <w:rPr>
          <w:rFonts w:ascii="宋体" w:eastAsia="宋体" w:hAnsi="宋体" w:hint="eastAsia"/>
          <w:b/>
          <w:sz w:val="24"/>
          <w:szCs w:val="24"/>
        </w:rPr>
        <w:t>博士生姓名：王弘扬</w:t>
      </w:r>
    </w:p>
    <w:p w14:paraId="4FB0614F" w14:textId="643C91CA" w:rsidR="00162F3C" w:rsidRPr="00162F3C" w:rsidRDefault="00162F3C" w:rsidP="00162F3C">
      <w:pPr>
        <w:spacing w:line="360" w:lineRule="auto"/>
        <w:rPr>
          <w:rFonts w:ascii="宋体" w:eastAsia="宋体" w:hAnsi="宋体"/>
          <w:b/>
          <w:sz w:val="24"/>
          <w:szCs w:val="24"/>
        </w:rPr>
      </w:pPr>
      <w:r w:rsidRPr="00162F3C">
        <w:rPr>
          <w:rFonts w:ascii="宋体" w:eastAsia="宋体" w:hAnsi="宋体" w:hint="eastAsia"/>
          <w:b/>
          <w:sz w:val="24"/>
          <w:szCs w:val="24"/>
        </w:rPr>
        <w:t>年级专业：2</w:t>
      </w:r>
      <w:r w:rsidRPr="00162F3C">
        <w:rPr>
          <w:rFonts w:ascii="宋体" w:eastAsia="宋体" w:hAnsi="宋体"/>
          <w:b/>
          <w:sz w:val="24"/>
          <w:szCs w:val="24"/>
        </w:rPr>
        <w:t>018</w:t>
      </w:r>
      <w:r w:rsidRPr="00162F3C">
        <w:rPr>
          <w:rFonts w:ascii="宋体" w:eastAsia="宋体" w:hAnsi="宋体" w:hint="eastAsia"/>
          <w:b/>
          <w:sz w:val="24"/>
          <w:szCs w:val="24"/>
        </w:rPr>
        <w:t xml:space="preserve">级 </w:t>
      </w:r>
      <w:r w:rsidRPr="00162F3C">
        <w:rPr>
          <w:rFonts w:ascii="宋体" w:eastAsia="宋体" w:hAnsi="宋体"/>
          <w:b/>
          <w:sz w:val="24"/>
          <w:szCs w:val="24"/>
        </w:rPr>
        <w:t xml:space="preserve"> </w:t>
      </w:r>
      <w:r w:rsidRPr="00162F3C">
        <w:rPr>
          <w:rFonts w:ascii="宋体" w:eastAsia="宋体" w:hAnsi="宋体" w:hint="eastAsia"/>
          <w:b/>
          <w:sz w:val="24"/>
          <w:szCs w:val="24"/>
        </w:rPr>
        <w:t>公共管理</w:t>
      </w:r>
    </w:p>
    <w:p w14:paraId="02B1EED8" w14:textId="20157634" w:rsidR="00162F3C" w:rsidRPr="00162F3C" w:rsidRDefault="00162F3C" w:rsidP="00162F3C">
      <w:pPr>
        <w:spacing w:line="360" w:lineRule="auto"/>
        <w:rPr>
          <w:rFonts w:ascii="宋体" w:eastAsia="宋体" w:hAnsi="宋体"/>
          <w:b/>
          <w:sz w:val="24"/>
          <w:szCs w:val="24"/>
        </w:rPr>
      </w:pPr>
      <w:r w:rsidRPr="00162F3C">
        <w:rPr>
          <w:rFonts w:ascii="宋体" w:eastAsia="宋体" w:hAnsi="宋体" w:hint="eastAsia"/>
          <w:b/>
          <w:sz w:val="24"/>
          <w:szCs w:val="24"/>
        </w:rPr>
        <w:t>导师姓名：张欢</w:t>
      </w:r>
    </w:p>
    <w:p w14:paraId="08EA1925" w14:textId="77777777" w:rsidR="00162F3C" w:rsidRPr="00162F3C" w:rsidRDefault="00162F3C" w:rsidP="00162F3C">
      <w:pPr>
        <w:rPr>
          <w:rStyle w:val="fontstyle01"/>
          <w:rFonts w:ascii="宋体" w:eastAsia="宋体" w:hAnsi="宋体"/>
        </w:rPr>
      </w:pPr>
      <w:r w:rsidRPr="00162F3C">
        <w:rPr>
          <w:rStyle w:val="fontstyle01"/>
          <w:rFonts w:ascii="宋体" w:eastAsia="宋体" w:hAnsi="宋体"/>
        </w:rPr>
        <w:t>开题时间</w:t>
      </w:r>
      <w:r w:rsidRPr="00162F3C">
        <w:rPr>
          <w:rStyle w:val="fontstyle01"/>
          <w:rFonts w:ascii="宋体" w:eastAsia="宋体" w:hAnsi="宋体" w:hint="eastAsia"/>
          <w:lang w:eastAsia="zh-Hans"/>
        </w:rPr>
        <w:t>：</w:t>
      </w:r>
      <w:r w:rsidRPr="00162F3C">
        <w:rPr>
          <w:rStyle w:val="fontstyle01"/>
          <w:rFonts w:ascii="宋体" w:eastAsia="宋体" w:hAnsi="宋体" w:hint="eastAsia"/>
        </w:rPr>
        <w:t>2</w:t>
      </w:r>
      <w:r w:rsidRPr="00162F3C">
        <w:rPr>
          <w:rStyle w:val="fontstyle01"/>
          <w:rFonts w:ascii="宋体" w:eastAsia="宋体" w:hAnsi="宋体"/>
        </w:rPr>
        <w:t>022</w:t>
      </w:r>
      <w:r w:rsidRPr="00162F3C">
        <w:rPr>
          <w:rStyle w:val="fontstyle01"/>
          <w:rFonts w:ascii="宋体" w:eastAsia="宋体" w:hAnsi="宋体" w:hint="eastAsia"/>
        </w:rPr>
        <w:t>年</w:t>
      </w:r>
      <w:r w:rsidRPr="00162F3C">
        <w:rPr>
          <w:rStyle w:val="fontstyle01"/>
          <w:rFonts w:ascii="宋体" w:eastAsia="宋体" w:hAnsi="宋体"/>
        </w:rPr>
        <w:t>10</w:t>
      </w:r>
      <w:r w:rsidRPr="00162F3C">
        <w:rPr>
          <w:rStyle w:val="fontstyle01"/>
          <w:rFonts w:ascii="宋体" w:eastAsia="宋体" w:hAnsi="宋体" w:hint="eastAsia"/>
        </w:rPr>
        <w:t>月</w:t>
      </w:r>
      <w:r w:rsidRPr="00162F3C">
        <w:rPr>
          <w:rStyle w:val="fontstyle01"/>
          <w:rFonts w:ascii="宋体" w:eastAsia="宋体" w:hAnsi="宋体"/>
        </w:rPr>
        <w:t>7</w:t>
      </w:r>
      <w:r w:rsidRPr="00162F3C">
        <w:rPr>
          <w:rStyle w:val="fontstyle01"/>
          <w:rFonts w:ascii="宋体" w:eastAsia="宋体" w:hAnsi="宋体" w:hint="eastAsia"/>
        </w:rPr>
        <w:t>日上午</w:t>
      </w:r>
      <w:r w:rsidRPr="00162F3C">
        <w:rPr>
          <w:rStyle w:val="fontstyle01"/>
          <w:rFonts w:ascii="宋体" w:eastAsia="宋体" w:hAnsi="宋体"/>
        </w:rPr>
        <w:t>9</w:t>
      </w:r>
      <w:r w:rsidRPr="00162F3C">
        <w:rPr>
          <w:rStyle w:val="fontstyle01"/>
          <w:rFonts w:ascii="宋体" w:eastAsia="宋体" w:hAnsi="宋体" w:hint="eastAsia"/>
        </w:rPr>
        <w:t>:</w:t>
      </w:r>
      <w:r w:rsidRPr="00162F3C">
        <w:rPr>
          <w:rStyle w:val="fontstyle01"/>
          <w:rFonts w:ascii="宋体" w:eastAsia="宋体" w:hAnsi="宋体"/>
        </w:rPr>
        <w:t>00</w:t>
      </w:r>
    </w:p>
    <w:p w14:paraId="7264594B" w14:textId="22D6BE12" w:rsidR="00162F3C" w:rsidRPr="00162F3C" w:rsidRDefault="00162F3C" w:rsidP="00162F3C">
      <w:pPr>
        <w:spacing w:line="360" w:lineRule="auto"/>
        <w:rPr>
          <w:rStyle w:val="fontstyle01"/>
          <w:rFonts w:ascii="宋体" w:eastAsia="宋体" w:hAnsi="宋体"/>
        </w:rPr>
      </w:pPr>
      <w:r w:rsidRPr="00162F3C">
        <w:rPr>
          <w:rStyle w:val="fontstyle01"/>
          <w:rFonts w:ascii="宋体" w:eastAsia="宋体" w:hAnsi="宋体" w:hint="eastAsia"/>
          <w:lang w:eastAsia="zh-Hans"/>
        </w:rPr>
        <w:t>开题</w:t>
      </w:r>
      <w:r w:rsidRPr="00162F3C">
        <w:rPr>
          <w:rStyle w:val="fontstyle01"/>
          <w:rFonts w:ascii="宋体" w:eastAsia="宋体" w:hAnsi="宋体"/>
        </w:rPr>
        <w:t>地点：</w:t>
      </w:r>
      <w:r w:rsidRPr="00162F3C">
        <w:rPr>
          <w:rStyle w:val="fontstyle01"/>
          <w:rFonts w:ascii="宋体" w:eastAsia="宋体" w:hAnsi="宋体" w:hint="eastAsia"/>
        </w:rPr>
        <w:t>后主楼2</w:t>
      </w:r>
      <w:r w:rsidRPr="00162F3C">
        <w:rPr>
          <w:rStyle w:val="fontstyle01"/>
          <w:rFonts w:ascii="宋体" w:eastAsia="宋体" w:hAnsi="宋体"/>
        </w:rPr>
        <w:t>026</w:t>
      </w:r>
      <w:r w:rsidRPr="00162F3C">
        <w:rPr>
          <w:rStyle w:val="fontstyle01"/>
          <w:rFonts w:ascii="宋体" w:eastAsia="宋体" w:hAnsi="宋体" w:hint="eastAsia"/>
        </w:rPr>
        <w:t>会议室</w:t>
      </w:r>
    </w:p>
    <w:p w14:paraId="23466E31" w14:textId="5F2E78FE" w:rsidR="00162F3C" w:rsidRPr="00162F3C" w:rsidRDefault="00162F3C" w:rsidP="00162F3C">
      <w:pPr>
        <w:spacing w:line="360" w:lineRule="auto"/>
        <w:rPr>
          <w:rFonts w:ascii="宋体" w:eastAsia="宋体" w:hAnsi="宋体"/>
          <w:sz w:val="24"/>
          <w:szCs w:val="24"/>
        </w:rPr>
      </w:pPr>
    </w:p>
    <w:p w14:paraId="14E4991E" w14:textId="0885B7AC" w:rsidR="00162F3C" w:rsidRPr="00162F3C" w:rsidRDefault="00162F3C" w:rsidP="00162F3C">
      <w:pPr>
        <w:spacing w:line="360" w:lineRule="auto"/>
        <w:rPr>
          <w:rFonts w:ascii="宋体" w:eastAsia="宋体" w:hAnsi="宋体"/>
          <w:b/>
          <w:sz w:val="24"/>
          <w:szCs w:val="24"/>
        </w:rPr>
      </w:pPr>
      <w:r w:rsidRPr="00162F3C">
        <w:rPr>
          <w:rFonts w:ascii="宋体" w:eastAsia="宋体" w:hAnsi="宋体" w:hint="eastAsia"/>
          <w:b/>
          <w:sz w:val="24"/>
          <w:szCs w:val="24"/>
        </w:rPr>
        <w:t>开题题目：</w:t>
      </w:r>
      <w:r w:rsidRPr="00162F3C">
        <w:rPr>
          <w:rFonts w:ascii="宋体" w:eastAsia="宋体" w:hAnsi="宋体" w:hint="eastAsia"/>
          <w:b/>
          <w:sz w:val="24"/>
          <w:szCs w:val="24"/>
        </w:rPr>
        <w:t>家长式领导对村干部工作投入的影响机制研究</w:t>
      </w:r>
    </w:p>
    <w:p w14:paraId="0CE3EF6B" w14:textId="7C50B5A7" w:rsidR="00162F3C" w:rsidRPr="00162F3C" w:rsidRDefault="00162F3C" w:rsidP="00162F3C">
      <w:pPr>
        <w:spacing w:line="360" w:lineRule="auto"/>
        <w:rPr>
          <w:rFonts w:ascii="宋体" w:eastAsia="宋体" w:hAnsi="宋体" w:hint="eastAsia"/>
          <w:b/>
          <w:sz w:val="24"/>
          <w:szCs w:val="24"/>
        </w:rPr>
      </w:pPr>
      <w:r w:rsidRPr="00162F3C">
        <w:rPr>
          <w:rFonts w:ascii="宋体" w:eastAsia="宋体" w:hAnsi="宋体" w:hint="eastAsia"/>
          <w:b/>
          <w:sz w:val="24"/>
          <w:szCs w:val="24"/>
        </w:rPr>
        <w:t>开题简述（</w:t>
      </w:r>
      <w:r w:rsidRPr="00162F3C">
        <w:rPr>
          <w:rFonts w:ascii="宋体" w:eastAsia="宋体" w:hAnsi="宋体"/>
          <w:b/>
          <w:sz w:val="24"/>
          <w:szCs w:val="24"/>
        </w:rPr>
        <w:t>600</w:t>
      </w:r>
      <w:r w:rsidRPr="00162F3C">
        <w:rPr>
          <w:rFonts w:ascii="宋体" w:eastAsia="宋体" w:hAnsi="宋体" w:hint="eastAsia"/>
          <w:b/>
          <w:sz w:val="24"/>
          <w:szCs w:val="24"/>
        </w:rPr>
        <w:t>字左右）</w:t>
      </w:r>
      <w:r>
        <w:rPr>
          <w:rFonts w:ascii="宋体" w:eastAsia="宋体" w:hAnsi="宋体" w:hint="eastAsia"/>
          <w:b/>
          <w:sz w:val="24"/>
          <w:szCs w:val="24"/>
        </w:rPr>
        <w:t>：</w:t>
      </w:r>
      <w:bookmarkStart w:id="0" w:name="_GoBack"/>
      <w:bookmarkEnd w:id="0"/>
    </w:p>
    <w:p w14:paraId="44D85307" w14:textId="406CE61F" w:rsidR="00C9565E" w:rsidRPr="00162F3C" w:rsidRDefault="0047000F" w:rsidP="00D753E8">
      <w:pPr>
        <w:spacing w:line="360" w:lineRule="auto"/>
        <w:ind w:firstLineChars="200" w:firstLine="480"/>
        <w:rPr>
          <w:rFonts w:ascii="宋体" w:eastAsia="宋体" w:hAnsi="宋体"/>
          <w:sz w:val="24"/>
          <w:szCs w:val="24"/>
        </w:rPr>
      </w:pPr>
      <w:r w:rsidRPr="00162F3C">
        <w:rPr>
          <w:rFonts w:ascii="宋体" w:eastAsia="宋体" w:hAnsi="宋体" w:hint="eastAsia"/>
          <w:sz w:val="24"/>
          <w:szCs w:val="24"/>
        </w:rPr>
        <w:t>以村党支部书记为代表的</w:t>
      </w:r>
      <w:r w:rsidR="007B28D1" w:rsidRPr="00162F3C">
        <w:rPr>
          <w:rFonts w:ascii="宋体" w:eastAsia="宋体" w:hAnsi="宋体" w:hint="eastAsia"/>
          <w:sz w:val="24"/>
          <w:szCs w:val="24"/>
        </w:rPr>
        <w:t>村干部</w:t>
      </w:r>
      <w:r w:rsidR="002D54A2" w:rsidRPr="00162F3C">
        <w:rPr>
          <w:rFonts w:ascii="宋体" w:eastAsia="宋体" w:hAnsi="宋体" w:hint="eastAsia"/>
          <w:sz w:val="24"/>
          <w:szCs w:val="24"/>
        </w:rPr>
        <w:t>肩负着“国家代理人”和“村民代言人”双重角色</w:t>
      </w:r>
      <w:r w:rsidR="009176FC" w:rsidRPr="00162F3C">
        <w:rPr>
          <w:rFonts w:ascii="宋体" w:eastAsia="宋体" w:hAnsi="宋体" w:hint="eastAsia"/>
          <w:sz w:val="24"/>
          <w:szCs w:val="24"/>
        </w:rPr>
        <w:t>。如何让</w:t>
      </w:r>
      <w:r w:rsidR="00B82030" w:rsidRPr="00162F3C">
        <w:rPr>
          <w:rFonts w:ascii="宋体" w:eastAsia="宋体" w:hAnsi="宋体" w:hint="eastAsia"/>
          <w:sz w:val="24"/>
          <w:szCs w:val="24"/>
        </w:rPr>
        <w:t>村干部</w:t>
      </w:r>
      <w:r w:rsidR="009176FC" w:rsidRPr="00162F3C">
        <w:rPr>
          <w:rFonts w:ascii="宋体" w:eastAsia="宋体" w:hAnsi="宋体" w:hint="eastAsia"/>
          <w:sz w:val="24"/>
          <w:szCs w:val="24"/>
        </w:rPr>
        <w:t>更好地投入到乡村振兴事业之中</w:t>
      </w:r>
      <w:r w:rsidR="00B82030" w:rsidRPr="00162F3C">
        <w:rPr>
          <w:rFonts w:ascii="宋体" w:eastAsia="宋体" w:hAnsi="宋体" w:hint="eastAsia"/>
          <w:sz w:val="24"/>
          <w:szCs w:val="24"/>
        </w:rPr>
        <w:t>，是如今乡村治理工作的一个重要议题。</w:t>
      </w:r>
      <w:r w:rsidR="00A537B7" w:rsidRPr="00162F3C">
        <w:rPr>
          <w:rFonts w:ascii="宋体" w:eastAsia="宋体" w:hAnsi="宋体" w:hint="eastAsia"/>
          <w:sz w:val="24"/>
          <w:szCs w:val="24"/>
        </w:rPr>
        <w:t>作为村干部的上级领导，以乡镇党委书记为代表的乡镇领导干部对村干部工作投入的影响不容忽视。</w:t>
      </w:r>
      <w:r w:rsidR="00EB6AD6" w:rsidRPr="00162F3C">
        <w:rPr>
          <w:rFonts w:ascii="宋体" w:eastAsia="宋体" w:hAnsi="宋体" w:hint="eastAsia"/>
          <w:sz w:val="24"/>
          <w:szCs w:val="24"/>
        </w:rPr>
        <w:t>然而，目前有关乡镇领导干部领导活动</w:t>
      </w:r>
      <w:r w:rsidR="00A07D7D" w:rsidRPr="00162F3C">
        <w:rPr>
          <w:rFonts w:ascii="宋体" w:eastAsia="宋体" w:hAnsi="宋体" w:hint="eastAsia"/>
          <w:sz w:val="24"/>
          <w:szCs w:val="24"/>
        </w:rPr>
        <w:t>，尤其是乡镇领导干部与村干部之间的互动关系</w:t>
      </w:r>
      <w:r w:rsidR="00EB6AD6" w:rsidRPr="00162F3C">
        <w:rPr>
          <w:rFonts w:ascii="宋体" w:eastAsia="宋体" w:hAnsi="宋体" w:hint="eastAsia"/>
          <w:sz w:val="24"/>
          <w:szCs w:val="24"/>
        </w:rPr>
        <w:t>的实证研究仍然较为有限。</w:t>
      </w:r>
      <w:r w:rsidR="0037072D" w:rsidRPr="00162F3C">
        <w:rPr>
          <w:rFonts w:ascii="宋体" w:eastAsia="宋体" w:hAnsi="宋体" w:hint="eastAsia"/>
          <w:sz w:val="24"/>
          <w:szCs w:val="24"/>
        </w:rPr>
        <w:t>家长式领导作为一种基于中国传统儒家文化的领导力理论，目前已被广泛应用于解释华人社会当中不同类型组织的领导者的领导行为</w:t>
      </w:r>
      <w:r w:rsidR="00D50ADC" w:rsidRPr="00162F3C">
        <w:rPr>
          <w:rFonts w:ascii="宋体" w:eastAsia="宋体" w:hAnsi="宋体" w:hint="eastAsia"/>
          <w:sz w:val="24"/>
          <w:szCs w:val="24"/>
        </w:rPr>
        <w:t>，可用于解释乡镇领导干部领导行为</w:t>
      </w:r>
      <w:r w:rsidR="0037072D" w:rsidRPr="00162F3C">
        <w:rPr>
          <w:rFonts w:ascii="宋体" w:eastAsia="宋体" w:hAnsi="宋体" w:hint="eastAsia"/>
          <w:sz w:val="24"/>
          <w:szCs w:val="24"/>
        </w:rPr>
        <w:t>。</w:t>
      </w:r>
      <w:r w:rsidR="004B3447" w:rsidRPr="00162F3C">
        <w:rPr>
          <w:rFonts w:ascii="宋体" w:eastAsia="宋体" w:hAnsi="宋体" w:hint="eastAsia"/>
          <w:sz w:val="24"/>
          <w:szCs w:val="24"/>
        </w:rPr>
        <w:t>目前较为突出的理论问题包括：</w:t>
      </w:r>
      <w:r w:rsidR="0037072D" w:rsidRPr="00162F3C">
        <w:rPr>
          <w:rFonts w:ascii="宋体" w:eastAsia="宋体" w:hAnsi="宋体" w:hint="eastAsia"/>
          <w:sz w:val="24"/>
          <w:szCs w:val="24"/>
        </w:rPr>
        <w:t>领导者</w:t>
      </w:r>
      <w:r w:rsidR="00B112C1" w:rsidRPr="00162F3C">
        <w:rPr>
          <w:rFonts w:ascii="宋体" w:eastAsia="宋体" w:hAnsi="宋体" w:hint="eastAsia"/>
          <w:sz w:val="24"/>
          <w:szCs w:val="24"/>
        </w:rPr>
        <w:t>家长式领导</w:t>
      </w:r>
      <w:r w:rsidR="0037072D" w:rsidRPr="00162F3C">
        <w:rPr>
          <w:rFonts w:ascii="宋体" w:eastAsia="宋体" w:hAnsi="宋体" w:hint="eastAsia"/>
          <w:sz w:val="24"/>
          <w:szCs w:val="24"/>
        </w:rPr>
        <w:t>风格对下属工作投入的作用效果、路径和机制；家长式领导在公共部门当中的作用效果是否与在私营部门当中存在差异；家长式领导作为调节变量时如何发挥作用。</w:t>
      </w:r>
      <w:r w:rsidR="009822FE" w:rsidRPr="00162F3C">
        <w:rPr>
          <w:rFonts w:ascii="宋体" w:eastAsia="宋体" w:hAnsi="宋体" w:hint="eastAsia"/>
          <w:sz w:val="24"/>
          <w:szCs w:val="24"/>
        </w:rPr>
        <w:t>基于上述问题，本研究希望借助社会交换理论和自我决定理论，通过梳理家长式领导、工作投入、工作自主性、角色负荷的已有文献，</w:t>
      </w:r>
      <w:r w:rsidR="00687321" w:rsidRPr="00162F3C">
        <w:rPr>
          <w:rFonts w:ascii="宋体" w:eastAsia="宋体" w:hAnsi="宋体" w:hint="eastAsia"/>
          <w:sz w:val="24"/>
          <w:szCs w:val="24"/>
        </w:rPr>
        <w:t>尝试建构这些变量之间的联系，以回答上述问题。</w:t>
      </w:r>
    </w:p>
    <w:p w14:paraId="229EBAAB" w14:textId="305AC806" w:rsidR="00B50778" w:rsidRPr="00162F3C" w:rsidRDefault="00E269B2" w:rsidP="00D753E8">
      <w:pPr>
        <w:spacing w:line="360" w:lineRule="auto"/>
        <w:ind w:firstLineChars="200" w:firstLine="480"/>
        <w:rPr>
          <w:rFonts w:ascii="宋体" w:eastAsia="宋体" w:hAnsi="宋体"/>
          <w:sz w:val="24"/>
          <w:szCs w:val="24"/>
        </w:rPr>
      </w:pPr>
      <w:r w:rsidRPr="00162F3C">
        <w:rPr>
          <w:rFonts w:ascii="宋体" w:eastAsia="宋体" w:hAnsi="宋体" w:hint="eastAsia"/>
          <w:sz w:val="24"/>
          <w:szCs w:val="24"/>
        </w:rPr>
        <w:t>为检验这些变量之间的关系，本研究以山东省6个县（区、县级市）的</w:t>
      </w:r>
      <w:r w:rsidR="00726EF2" w:rsidRPr="00162F3C">
        <w:rPr>
          <w:rFonts w:ascii="宋体" w:eastAsia="宋体" w:hAnsi="宋体" w:hint="eastAsia"/>
          <w:sz w:val="24"/>
          <w:szCs w:val="24"/>
        </w:rPr>
        <w:t>村党支部书记为研究对象，采用方便抽样的方式，通过网络问卷进行数据收集（</w:t>
      </w:r>
      <w:proofErr w:type="gramStart"/>
      <w:r w:rsidR="00726EF2" w:rsidRPr="00162F3C">
        <w:rPr>
          <w:rFonts w:ascii="宋体" w:eastAsia="宋体" w:hAnsi="宋体" w:hint="eastAsia"/>
          <w:sz w:val="24"/>
          <w:szCs w:val="24"/>
        </w:rPr>
        <w:t>样本量</w:t>
      </w:r>
      <w:proofErr w:type="gramEnd"/>
      <w:r w:rsidR="00726EF2" w:rsidRPr="00162F3C">
        <w:rPr>
          <w:rFonts w:ascii="宋体" w:eastAsia="宋体" w:hAnsi="宋体" w:hint="eastAsia"/>
          <w:sz w:val="24"/>
          <w:szCs w:val="24"/>
        </w:rPr>
        <w:t>约6</w:t>
      </w:r>
      <w:r w:rsidR="00726EF2" w:rsidRPr="00162F3C">
        <w:rPr>
          <w:rFonts w:ascii="宋体" w:eastAsia="宋体" w:hAnsi="宋体"/>
          <w:sz w:val="24"/>
          <w:szCs w:val="24"/>
        </w:rPr>
        <w:t>00</w:t>
      </w:r>
      <w:r w:rsidR="00726EF2" w:rsidRPr="00162F3C">
        <w:rPr>
          <w:rFonts w:ascii="宋体" w:eastAsia="宋体" w:hAnsi="宋体" w:hint="eastAsia"/>
          <w:sz w:val="24"/>
          <w:szCs w:val="24"/>
        </w:rPr>
        <w:t>）。</w:t>
      </w:r>
      <w:r w:rsidR="004E2369" w:rsidRPr="00162F3C">
        <w:rPr>
          <w:rFonts w:ascii="宋体" w:eastAsia="宋体" w:hAnsi="宋体" w:hint="eastAsia"/>
          <w:sz w:val="24"/>
          <w:szCs w:val="24"/>
        </w:rPr>
        <w:t>本研究继而将运用结构方程模型对数据进行分析。在具体的文章结构上，本研究将从两方面探究乡镇领导干部</w:t>
      </w:r>
      <w:r w:rsidR="00724834" w:rsidRPr="00162F3C">
        <w:rPr>
          <w:rFonts w:ascii="宋体" w:eastAsia="宋体" w:hAnsi="宋体" w:hint="eastAsia"/>
          <w:sz w:val="24"/>
          <w:szCs w:val="24"/>
        </w:rPr>
        <w:t>家长式领导行为对村干部工作投入的作用机制：第一，探究乡镇领导干部家长式领导通过村干部工作自主性这一中介变量对村干部工作投入施加的作用效果；第二，探究村干部角色负荷通过村干部工作自主性这一中介变量对村干部工作投入施加的影响作用，以及家长式领导在村干部角色负荷与村干部工作自主性的作用关系之间的调节作用，进而尝试得出家长式领导对于村干部角色负荷与村干部工作投入之间作用关系的调节作用。最终，本研究将结合以上两个方面的研究发现，形成家长式领导对村干部工作投入</w:t>
      </w:r>
      <w:r w:rsidR="00724834" w:rsidRPr="00162F3C">
        <w:rPr>
          <w:rFonts w:ascii="宋体" w:eastAsia="宋体" w:hAnsi="宋体" w:hint="eastAsia"/>
          <w:sz w:val="24"/>
          <w:szCs w:val="24"/>
        </w:rPr>
        <w:lastRenderedPageBreak/>
        <w:t>作用机制的模型。</w:t>
      </w:r>
    </w:p>
    <w:p w14:paraId="25B853CA" w14:textId="05BA7FFD" w:rsidR="00162F3C" w:rsidRPr="00162F3C" w:rsidRDefault="00162F3C" w:rsidP="00162F3C">
      <w:pPr>
        <w:spacing w:line="360" w:lineRule="auto"/>
        <w:rPr>
          <w:rFonts w:ascii="宋体" w:eastAsia="宋体" w:hAnsi="宋体"/>
          <w:sz w:val="24"/>
          <w:szCs w:val="24"/>
        </w:rPr>
      </w:pPr>
    </w:p>
    <w:p w14:paraId="6EDDF491" w14:textId="77777777" w:rsidR="00162F3C" w:rsidRPr="00162F3C" w:rsidRDefault="00162F3C" w:rsidP="00162F3C">
      <w:pPr>
        <w:pStyle w:val="a7"/>
        <w:spacing w:before="0" w:beforeAutospacing="0" w:after="0" w:afterAutospacing="0" w:line="300" w:lineRule="auto"/>
        <w:ind w:firstLineChars="0" w:firstLine="0"/>
        <w:rPr>
          <w:b/>
          <w:bCs/>
          <w:color w:val="000000" w:themeColor="text1"/>
        </w:rPr>
      </w:pPr>
      <w:r w:rsidRPr="00162F3C">
        <w:rPr>
          <w:rFonts w:hint="eastAsia"/>
          <w:b/>
          <w:bCs/>
          <w:color w:val="000000" w:themeColor="text1"/>
        </w:rPr>
        <w:t>开题组成员（3人）：</w:t>
      </w:r>
    </w:p>
    <w:p w14:paraId="53FC5489" w14:textId="77777777" w:rsidR="00162F3C" w:rsidRPr="00162F3C" w:rsidRDefault="00162F3C" w:rsidP="00162F3C">
      <w:pPr>
        <w:pStyle w:val="a7"/>
        <w:spacing w:before="0" w:beforeAutospacing="0" w:after="0" w:afterAutospacing="0" w:line="300" w:lineRule="auto"/>
        <w:ind w:firstLineChars="0" w:firstLine="0"/>
        <w:jc w:val="both"/>
        <w:rPr>
          <w:color w:val="000000" w:themeColor="text1"/>
        </w:rPr>
      </w:pPr>
      <w:r w:rsidRPr="00162F3C">
        <w:rPr>
          <w:rFonts w:hint="eastAsia"/>
          <w:color w:val="000000" w:themeColor="text1"/>
        </w:rPr>
        <w:t>张强（组长）：北京师范大学</w:t>
      </w:r>
      <w:r w:rsidRPr="00162F3C">
        <w:rPr>
          <w:rFonts w:hint="eastAsia"/>
          <w:color w:val="000000" w:themeColor="text1"/>
          <w:lang w:eastAsia="zh-Hans"/>
        </w:rPr>
        <w:t>社会发展与公共政策学院</w:t>
      </w:r>
      <w:r w:rsidRPr="00162F3C">
        <w:rPr>
          <w:rFonts w:hint="eastAsia"/>
          <w:color w:val="000000" w:themeColor="text1"/>
        </w:rPr>
        <w:t>教授、博士生导师</w:t>
      </w:r>
    </w:p>
    <w:p w14:paraId="12440156" w14:textId="77777777" w:rsidR="00162F3C" w:rsidRPr="00162F3C" w:rsidRDefault="00162F3C" w:rsidP="00162F3C">
      <w:pPr>
        <w:pStyle w:val="a7"/>
        <w:spacing w:before="0" w:beforeAutospacing="0" w:after="0" w:afterAutospacing="0" w:line="300" w:lineRule="auto"/>
        <w:ind w:firstLineChars="0" w:firstLine="0"/>
        <w:jc w:val="both"/>
        <w:rPr>
          <w:color w:val="000000" w:themeColor="text1"/>
        </w:rPr>
      </w:pPr>
      <w:r w:rsidRPr="00162F3C">
        <w:rPr>
          <w:rFonts w:hint="eastAsia"/>
          <w:color w:val="000000" w:themeColor="text1"/>
        </w:rPr>
        <w:t>高颖（委员）：北京师范大学社会发展与公共政策学院教授、博士生导师</w:t>
      </w:r>
    </w:p>
    <w:p w14:paraId="55F3F37E" w14:textId="77777777" w:rsidR="00162F3C" w:rsidRPr="00162F3C" w:rsidRDefault="00162F3C" w:rsidP="00162F3C">
      <w:pPr>
        <w:pStyle w:val="a7"/>
        <w:spacing w:before="0" w:beforeAutospacing="0" w:after="0" w:afterAutospacing="0" w:line="300" w:lineRule="auto"/>
        <w:ind w:firstLineChars="0" w:firstLine="0"/>
        <w:jc w:val="both"/>
        <w:rPr>
          <w:color w:val="000000" w:themeColor="text1"/>
        </w:rPr>
      </w:pPr>
      <w:r w:rsidRPr="00162F3C">
        <w:rPr>
          <w:rFonts w:hint="eastAsia"/>
          <w:color w:val="000000" w:themeColor="text1"/>
        </w:rPr>
        <w:t>王宏新（委员）：北京师范大学全球共同发展研究院院长、教授、博士生导师</w:t>
      </w:r>
    </w:p>
    <w:p w14:paraId="5ECCB8E4" w14:textId="0AD10BE8" w:rsidR="00162F3C" w:rsidRPr="00162F3C" w:rsidRDefault="00162F3C" w:rsidP="00162F3C">
      <w:pPr>
        <w:spacing w:line="360" w:lineRule="auto"/>
        <w:rPr>
          <w:rFonts w:ascii="宋体" w:eastAsia="宋体" w:hAnsi="宋体" w:hint="eastAsia"/>
          <w:sz w:val="24"/>
          <w:szCs w:val="24"/>
        </w:rPr>
      </w:pPr>
      <w:r w:rsidRPr="00162F3C">
        <w:rPr>
          <w:rFonts w:ascii="宋体" w:eastAsia="宋体" w:hAnsi="宋体" w:hint="eastAsia"/>
          <w:b/>
          <w:bCs/>
          <w:color w:val="000000" w:themeColor="text1"/>
          <w:sz w:val="24"/>
          <w:szCs w:val="24"/>
        </w:rPr>
        <w:t>开题秘书：</w:t>
      </w:r>
      <w:r w:rsidRPr="00162F3C">
        <w:rPr>
          <w:rFonts w:ascii="宋体" w:eastAsia="宋体" w:hAnsi="宋体" w:hint="eastAsia"/>
          <w:color w:val="000000" w:themeColor="text1"/>
          <w:sz w:val="24"/>
          <w:szCs w:val="24"/>
          <w:lang w:eastAsia="zh-Hans"/>
        </w:rPr>
        <w:t>2</w:t>
      </w:r>
      <w:r w:rsidRPr="00162F3C">
        <w:rPr>
          <w:rFonts w:ascii="宋体" w:eastAsia="宋体" w:hAnsi="宋体"/>
          <w:color w:val="000000" w:themeColor="text1"/>
          <w:sz w:val="24"/>
          <w:szCs w:val="24"/>
          <w:lang w:eastAsia="zh-Hans"/>
        </w:rPr>
        <w:t>022</w:t>
      </w:r>
      <w:r w:rsidRPr="00162F3C">
        <w:rPr>
          <w:rFonts w:ascii="宋体" w:eastAsia="宋体" w:hAnsi="宋体" w:hint="eastAsia"/>
          <w:color w:val="000000" w:themeColor="text1"/>
          <w:sz w:val="24"/>
          <w:szCs w:val="24"/>
        </w:rPr>
        <w:t>级博士生 任冠</w:t>
      </w:r>
    </w:p>
    <w:sectPr w:rsidR="00162F3C" w:rsidRPr="00162F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91DEE" w14:textId="77777777" w:rsidR="00720735" w:rsidRDefault="00720735" w:rsidP="00295736">
      <w:r>
        <w:separator/>
      </w:r>
    </w:p>
  </w:endnote>
  <w:endnote w:type="continuationSeparator" w:id="0">
    <w:p w14:paraId="6A7A4757" w14:textId="77777777" w:rsidR="00720735" w:rsidRDefault="00720735" w:rsidP="0029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icrosoftYaHei-Bold">
    <w:altName w:val="Times New Roman"/>
    <w:charset w:val="00"/>
    <w:family w:val="roman"/>
    <w:pitch w:val="default"/>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47AA7" w14:textId="77777777" w:rsidR="00720735" w:rsidRDefault="00720735" w:rsidP="00295736">
      <w:r>
        <w:separator/>
      </w:r>
    </w:p>
  </w:footnote>
  <w:footnote w:type="continuationSeparator" w:id="0">
    <w:p w14:paraId="2C0C663C" w14:textId="77777777" w:rsidR="00720735" w:rsidRDefault="00720735" w:rsidP="00295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D2C"/>
    <w:rsid w:val="00013E96"/>
    <w:rsid w:val="000252C6"/>
    <w:rsid w:val="00044882"/>
    <w:rsid w:val="00077BAC"/>
    <w:rsid w:val="000D6ACC"/>
    <w:rsid w:val="00162F3C"/>
    <w:rsid w:val="00227F30"/>
    <w:rsid w:val="00266F5A"/>
    <w:rsid w:val="00295736"/>
    <w:rsid w:val="002D54A2"/>
    <w:rsid w:val="0037072D"/>
    <w:rsid w:val="00393D21"/>
    <w:rsid w:val="003A2778"/>
    <w:rsid w:val="003F3218"/>
    <w:rsid w:val="0047000F"/>
    <w:rsid w:val="004836F3"/>
    <w:rsid w:val="004B3447"/>
    <w:rsid w:val="004E2369"/>
    <w:rsid w:val="00541F84"/>
    <w:rsid w:val="005B6989"/>
    <w:rsid w:val="00636313"/>
    <w:rsid w:val="00687321"/>
    <w:rsid w:val="00720735"/>
    <w:rsid w:val="00724834"/>
    <w:rsid w:val="00726EF2"/>
    <w:rsid w:val="007B1213"/>
    <w:rsid w:val="007B28D1"/>
    <w:rsid w:val="007D7396"/>
    <w:rsid w:val="008D5B7A"/>
    <w:rsid w:val="009176FC"/>
    <w:rsid w:val="009455ED"/>
    <w:rsid w:val="00980E72"/>
    <w:rsid w:val="009822FE"/>
    <w:rsid w:val="009D2751"/>
    <w:rsid w:val="00A07D7D"/>
    <w:rsid w:val="00A52F12"/>
    <w:rsid w:val="00A537B7"/>
    <w:rsid w:val="00B112C1"/>
    <w:rsid w:val="00B50778"/>
    <w:rsid w:val="00B82030"/>
    <w:rsid w:val="00C9565E"/>
    <w:rsid w:val="00D4566C"/>
    <w:rsid w:val="00D50ADC"/>
    <w:rsid w:val="00D753E8"/>
    <w:rsid w:val="00D856FF"/>
    <w:rsid w:val="00DA2BE1"/>
    <w:rsid w:val="00E269B2"/>
    <w:rsid w:val="00EB6AD6"/>
    <w:rsid w:val="00F25C43"/>
    <w:rsid w:val="00F52D2C"/>
    <w:rsid w:val="00F677E3"/>
    <w:rsid w:val="00FF0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30893"/>
  <w15:chartTrackingRefBased/>
  <w15:docId w15:val="{4ED9554B-3E69-4B38-A0C6-ED0A5C29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573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95736"/>
    <w:rPr>
      <w:sz w:val="18"/>
      <w:szCs w:val="18"/>
    </w:rPr>
  </w:style>
  <w:style w:type="paragraph" w:styleId="a5">
    <w:name w:val="footer"/>
    <w:basedOn w:val="a"/>
    <w:link w:val="a6"/>
    <w:uiPriority w:val="99"/>
    <w:unhideWhenUsed/>
    <w:rsid w:val="00295736"/>
    <w:pPr>
      <w:tabs>
        <w:tab w:val="center" w:pos="4153"/>
        <w:tab w:val="right" w:pos="8306"/>
      </w:tabs>
      <w:snapToGrid w:val="0"/>
      <w:jc w:val="left"/>
    </w:pPr>
    <w:rPr>
      <w:sz w:val="18"/>
      <w:szCs w:val="18"/>
    </w:rPr>
  </w:style>
  <w:style w:type="character" w:customStyle="1" w:styleId="a6">
    <w:name w:val="页脚 字符"/>
    <w:basedOn w:val="a0"/>
    <w:link w:val="a5"/>
    <w:uiPriority w:val="99"/>
    <w:rsid w:val="00295736"/>
    <w:rPr>
      <w:sz w:val="18"/>
      <w:szCs w:val="18"/>
    </w:rPr>
  </w:style>
  <w:style w:type="character" w:customStyle="1" w:styleId="fontstyle01">
    <w:name w:val="fontstyle01"/>
    <w:basedOn w:val="a0"/>
    <w:qFormat/>
    <w:rsid w:val="00162F3C"/>
    <w:rPr>
      <w:rFonts w:ascii="MicrosoftYaHei-Bold" w:hAnsi="MicrosoftYaHei-Bold" w:hint="default"/>
      <w:b/>
      <w:bCs/>
      <w:color w:val="000000"/>
      <w:sz w:val="24"/>
      <w:szCs w:val="24"/>
    </w:rPr>
  </w:style>
  <w:style w:type="paragraph" w:styleId="a7">
    <w:name w:val="Normal (Web)"/>
    <w:basedOn w:val="a"/>
    <w:qFormat/>
    <w:rsid w:val="00162F3C"/>
    <w:pPr>
      <w:widowControl/>
      <w:spacing w:before="100" w:beforeAutospacing="1" w:after="100" w:afterAutospacing="1" w:line="360" w:lineRule="auto"/>
      <w:ind w:firstLineChars="200" w:firstLine="88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2</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32</cp:revision>
  <dcterms:created xsi:type="dcterms:W3CDTF">2022-09-29T01:38:00Z</dcterms:created>
  <dcterms:modified xsi:type="dcterms:W3CDTF">2022-10-01T00:57:00Z</dcterms:modified>
</cp:coreProperties>
</file>