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2B40" w14:textId="485452C6" w:rsidR="005B58D3" w:rsidRDefault="005B58D3" w:rsidP="00356C87">
      <w:pPr>
        <w:widowControl/>
        <w:spacing w:line="360" w:lineRule="auto"/>
        <w:rPr>
          <w:rFonts w:ascii="Times New Roman" w:eastAsia="宋体" w:hAnsi="Times New Roman" w:cs="Times New Roman"/>
          <w:bCs/>
          <w:kern w:val="0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博士生姓名</w:t>
      </w: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:</w:t>
      </w:r>
      <w:r w:rsidR="00F41E19"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 w:rsidR="001C34E6" w:rsidRPr="00D36BB0">
        <w:rPr>
          <w:rFonts w:ascii="Times New Roman" w:eastAsia="宋体" w:hAnsi="Times New Roman" w:cs="Times New Roman" w:hint="eastAsia"/>
          <w:bCs/>
          <w:kern w:val="0"/>
          <w:sz w:val="24"/>
        </w:rPr>
        <w:t>商惠</w:t>
      </w:r>
    </w:p>
    <w:p w14:paraId="65F84FEB" w14:textId="77777777" w:rsidR="00627FF2" w:rsidRPr="002746C7" w:rsidRDefault="00627FF2" w:rsidP="00356C87">
      <w:pPr>
        <w:widowControl/>
        <w:spacing w:line="360" w:lineRule="auto"/>
        <w:rPr>
          <w:rFonts w:ascii="Times New Roman" w:eastAsia="宋体" w:hAnsi="Times New Roman" w:cs="Times New Roman" w:hint="eastAsia"/>
          <w:b/>
          <w:bCs/>
          <w:kern w:val="0"/>
          <w:sz w:val="24"/>
        </w:rPr>
      </w:pPr>
    </w:p>
    <w:p w14:paraId="766A181A" w14:textId="021EC9FC" w:rsidR="005B58D3" w:rsidRDefault="005B58D3" w:rsidP="00356C87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年级专业</w:t>
      </w:r>
      <w:r w:rsidR="00AC4F9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：</w:t>
      </w:r>
      <w:r w:rsidRPr="002746C7">
        <w:rPr>
          <w:rFonts w:ascii="Times New Roman" w:eastAsia="宋体" w:hAnsi="Times New Roman" w:cs="Times New Roman"/>
          <w:color w:val="000000" w:themeColor="text1"/>
          <w:sz w:val="24"/>
        </w:rPr>
        <w:t>20</w:t>
      </w:r>
      <w:r w:rsidR="002746C7" w:rsidRPr="002746C7">
        <w:rPr>
          <w:rFonts w:ascii="Times New Roman" w:eastAsia="宋体" w:hAnsi="Times New Roman" w:cs="Times New Roman"/>
          <w:color w:val="000000" w:themeColor="text1"/>
          <w:sz w:val="24"/>
        </w:rPr>
        <w:t>20</w:t>
      </w:r>
      <w:r w:rsidRPr="002746C7">
        <w:rPr>
          <w:rFonts w:ascii="Times New Roman" w:eastAsia="宋体" w:hAnsi="Times New Roman" w:cs="Times New Roman"/>
          <w:color w:val="000000" w:themeColor="text1"/>
          <w:sz w:val="24"/>
        </w:rPr>
        <w:t>级</w:t>
      </w:r>
      <w:r w:rsidR="00F41E19" w:rsidRPr="002746C7">
        <w:rPr>
          <w:rFonts w:ascii="Times New Roman" w:eastAsia="宋体" w:hAnsi="Times New Roman" w:cs="Times New Roman"/>
          <w:color w:val="000000" w:themeColor="text1"/>
          <w:sz w:val="24"/>
        </w:rPr>
        <w:t xml:space="preserve"> </w:t>
      </w:r>
      <w:r w:rsidR="00397FA2" w:rsidRPr="002746C7">
        <w:rPr>
          <w:rFonts w:ascii="Times New Roman" w:eastAsia="宋体" w:hAnsi="Times New Roman" w:cs="Times New Roman"/>
          <w:color w:val="000000" w:themeColor="text1"/>
          <w:sz w:val="24"/>
        </w:rPr>
        <w:t>公共</w:t>
      </w:r>
      <w:r w:rsidR="00F41E19" w:rsidRPr="002746C7">
        <w:rPr>
          <w:rFonts w:ascii="Times New Roman" w:eastAsia="宋体" w:hAnsi="Times New Roman" w:cs="Times New Roman"/>
          <w:color w:val="000000" w:themeColor="text1"/>
          <w:sz w:val="24"/>
        </w:rPr>
        <w:t>管理</w:t>
      </w:r>
    </w:p>
    <w:p w14:paraId="72377354" w14:textId="77777777" w:rsidR="00627FF2" w:rsidRPr="002746C7" w:rsidRDefault="00627FF2" w:rsidP="00356C87">
      <w:pPr>
        <w:widowControl/>
        <w:spacing w:line="360" w:lineRule="auto"/>
        <w:rPr>
          <w:rFonts w:ascii="Times New Roman" w:eastAsia="宋体" w:hAnsi="Times New Roman" w:cs="Times New Roman" w:hint="eastAsia"/>
          <w:b/>
          <w:bCs/>
          <w:kern w:val="0"/>
          <w:sz w:val="24"/>
        </w:rPr>
      </w:pPr>
    </w:p>
    <w:p w14:paraId="5F2BA630" w14:textId="545052DB" w:rsidR="005B58D3" w:rsidRDefault="005B58D3" w:rsidP="00356C87">
      <w:pPr>
        <w:widowControl/>
        <w:spacing w:line="360" w:lineRule="auto"/>
        <w:rPr>
          <w:rFonts w:ascii="Times New Roman" w:eastAsia="宋体" w:hAnsi="Times New Roman" w:cs="Times New Roman"/>
          <w:bCs/>
          <w:kern w:val="0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导师姓名</w:t>
      </w: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:</w:t>
      </w:r>
      <w:r w:rsidR="00F41E19"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 w:rsidR="001C34E6" w:rsidRPr="001C34E6">
        <w:rPr>
          <w:rFonts w:ascii="Times New Roman" w:eastAsia="宋体" w:hAnsi="Times New Roman" w:cs="Times New Roman" w:hint="eastAsia"/>
          <w:bCs/>
          <w:kern w:val="0"/>
          <w:sz w:val="24"/>
        </w:rPr>
        <w:t>田东华</w:t>
      </w:r>
      <w:r w:rsidR="001C34E6" w:rsidRPr="001C34E6">
        <w:rPr>
          <w:rFonts w:ascii="Times New Roman" w:eastAsia="宋体" w:hAnsi="Times New Roman" w:cs="Times New Roman" w:hint="eastAsia"/>
          <w:bCs/>
          <w:kern w:val="0"/>
          <w:sz w:val="24"/>
        </w:rPr>
        <w:t xml:space="preserve"> </w:t>
      </w:r>
      <w:r w:rsidR="001C34E6" w:rsidRPr="001C34E6">
        <w:rPr>
          <w:rFonts w:ascii="Times New Roman" w:eastAsia="宋体" w:hAnsi="Times New Roman" w:cs="Times New Roman" w:hint="eastAsia"/>
          <w:bCs/>
          <w:kern w:val="0"/>
          <w:sz w:val="24"/>
        </w:rPr>
        <w:t>梁小云</w:t>
      </w:r>
    </w:p>
    <w:p w14:paraId="28877759" w14:textId="77777777" w:rsidR="00627FF2" w:rsidRPr="002746C7" w:rsidRDefault="00627FF2" w:rsidP="00356C87">
      <w:pPr>
        <w:widowControl/>
        <w:spacing w:line="360" w:lineRule="auto"/>
        <w:rPr>
          <w:rFonts w:ascii="Times New Roman" w:eastAsia="宋体" w:hAnsi="Times New Roman" w:cs="Times New Roman" w:hint="eastAsia"/>
          <w:b/>
          <w:bCs/>
          <w:kern w:val="0"/>
          <w:sz w:val="24"/>
        </w:rPr>
      </w:pPr>
    </w:p>
    <w:p w14:paraId="78CE6911" w14:textId="6FFA585D" w:rsidR="00AC4F93" w:rsidRDefault="005B58D3" w:rsidP="00356C87">
      <w:pPr>
        <w:widowControl/>
        <w:spacing w:line="360" w:lineRule="auto"/>
        <w:rPr>
          <w:rFonts w:ascii="Times New Roman" w:eastAsia="宋体" w:hAnsi="Times New Roman" w:cs="Times New Roman"/>
          <w:bCs/>
          <w:kern w:val="0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开题时间</w:t>
      </w:r>
      <w:r w:rsidR="002746C7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：</w:t>
      </w:r>
      <w:r w:rsidR="00EE0A33" w:rsidRPr="002746C7">
        <w:rPr>
          <w:rFonts w:ascii="Times New Roman" w:eastAsia="宋体" w:hAnsi="Times New Roman" w:cs="Times New Roman"/>
          <w:bCs/>
          <w:kern w:val="0"/>
          <w:sz w:val="24"/>
        </w:rPr>
        <w:t>202</w:t>
      </w:r>
      <w:r w:rsidR="001C34E6">
        <w:rPr>
          <w:rFonts w:ascii="Times New Roman" w:eastAsia="宋体" w:hAnsi="Times New Roman" w:cs="Times New Roman"/>
          <w:bCs/>
          <w:kern w:val="0"/>
          <w:sz w:val="24"/>
        </w:rPr>
        <w:t>3</w:t>
      </w:r>
      <w:r w:rsidR="00EE0A33" w:rsidRPr="002746C7">
        <w:rPr>
          <w:rFonts w:ascii="Times New Roman" w:eastAsia="宋体" w:hAnsi="Times New Roman" w:cs="Times New Roman"/>
          <w:bCs/>
          <w:kern w:val="0"/>
          <w:sz w:val="24"/>
        </w:rPr>
        <w:t>年</w:t>
      </w:r>
      <w:r w:rsidR="00D5559A">
        <w:rPr>
          <w:rFonts w:ascii="Times New Roman" w:eastAsia="宋体" w:hAnsi="Times New Roman" w:cs="Times New Roman"/>
          <w:bCs/>
          <w:kern w:val="0"/>
          <w:sz w:val="24"/>
        </w:rPr>
        <w:t>11</w:t>
      </w:r>
      <w:r w:rsidR="00EE0A33" w:rsidRPr="002746C7">
        <w:rPr>
          <w:rFonts w:ascii="Times New Roman" w:eastAsia="宋体" w:hAnsi="Times New Roman" w:cs="Times New Roman"/>
          <w:bCs/>
          <w:kern w:val="0"/>
          <w:sz w:val="24"/>
        </w:rPr>
        <w:t>月</w:t>
      </w:r>
      <w:r w:rsidR="00D5559A">
        <w:rPr>
          <w:rFonts w:ascii="Times New Roman" w:eastAsia="宋体" w:hAnsi="Times New Roman" w:cs="Times New Roman"/>
          <w:bCs/>
          <w:kern w:val="0"/>
          <w:sz w:val="24"/>
        </w:rPr>
        <w:t>28</w:t>
      </w:r>
      <w:r w:rsidR="00EE0A33" w:rsidRPr="002746C7">
        <w:rPr>
          <w:rFonts w:ascii="Times New Roman" w:eastAsia="宋体" w:hAnsi="Times New Roman" w:cs="Times New Roman"/>
          <w:bCs/>
          <w:kern w:val="0"/>
          <w:sz w:val="24"/>
        </w:rPr>
        <w:t>日</w:t>
      </w:r>
      <w:r w:rsidR="000C2052">
        <w:rPr>
          <w:rFonts w:ascii="Times New Roman" w:eastAsia="宋体" w:hAnsi="Times New Roman" w:cs="Times New Roman" w:hint="eastAsia"/>
          <w:bCs/>
          <w:kern w:val="0"/>
          <w:sz w:val="24"/>
        </w:rPr>
        <w:t xml:space="preserve"> </w:t>
      </w:r>
      <w:r w:rsidR="000C2052">
        <w:rPr>
          <w:rFonts w:ascii="Times New Roman" w:eastAsia="宋体" w:hAnsi="Times New Roman" w:cs="Times New Roman" w:hint="eastAsia"/>
          <w:bCs/>
          <w:kern w:val="0"/>
          <w:sz w:val="24"/>
        </w:rPr>
        <w:t>上午</w:t>
      </w:r>
      <w:r w:rsidR="000C2052" w:rsidRPr="000C2052">
        <w:rPr>
          <w:rFonts w:ascii="Times New Roman" w:eastAsia="宋体" w:hAnsi="Times New Roman" w:cs="Times New Roman"/>
          <w:bCs/>
          <w:kern w:val="0"/>
          <w:sz w:val="24"/>
        </w:rPr>
        <w:t>8:30-9:30</w:t>
      </w:r>
    </w:p>
    <w:p w14:paraId="721CC91D" w14:textId="77777777" w:rsidR="00627FF2" w:rsidRDefault="00627FF2" w:rsidP="00356C87">
      <w:pPr>
        <w:widowControl/>
        <w:spacing w:line="360" w:lineRule="auto"/>
        <w:rPr>
          <w:rFonts w:ascii="Times New Roman" w:eastAsia="宋体" w:hAnsi="Times New Roman" w:cs="Times New Roman"/>
          <w:bCs/>
          <w:kern w:val="0"/>
          <w:sz w:val="24"/>
        </w:rPr>
      </w:pPr>
    </w:p>
    <w:p w14:paraId="28936C4F" w14:textId="555C5BF0" w:rsidR="005B58D3" w:rsidRDefault="00AC4F93" w:rsidP="00356C87">
      <w:pPr>
        <w:widowControl/>
        <w:spacing w:line="360" w:lineRule="auto"/>
        <w:rPr>
          <w:rFonts w:ascii="Times New Roman" w:eastAsia="宋体" w:hAnsi="Times New Roman" w:cs="Times New Roman"/>
          <w:bCs/>
          <w:kern w:val="0"/>
          <w:sz w:val="24"/>
        </w:rPr>
      </w:pPr>
      <w:r w:rsidRPr="00AC4F93">
        <w:rPr>
          <w:rFonts w:ascii="Times New Roman" w:eastAsia="宋体" w:hAnsi="Times New Roman" w:cs="Times New Roman" w:hint="eastAsia"/>
          <w:b/>
          <w:kern w:val="0"/>
          <w:sz w:val="24"/>
        </w:rPr>
        <w:t>开题地点：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后主楼</w:t>
      </w:r>
      <w:r w:rsidR="000C2052">
        <w:rPr>
          <w:rFonts w:ascii="Times New Roman" w:eastAsia="宋体" w:hAnsi="Times New Roman" w:cs="Times New Roman"/>
          <w:bCs/>
          <w:kern w:val="0"/>
          <w:sz w:val="24"/>
        </w:rPr>
        <w:t>2030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会议室</w:t>
      </w:r>
    </w:p>
    <w:p w14:paraId="533FF083" w14:textId="77777777" w:rsidR="00627FF2" w:rsidRPr="002746C7" w:rsidRDefault="00627FF2" w:rsidP="00356C87">
      <w:pPr>
        <w:widowControl/>
        <w:spacing w:line="360" w:lineRule="auto"/>
        <w:rPr>
          <w:rFonts w:ascii="Times New Roman" w:eastAsia="宋体" w:hAnsi="Times New Roman" w:cs="Times New Roman" w:hint="eastAsia"/>
          <w:b/>
          <w:bCs/>
          <w:kern w:val="0"/>
          <w:sz w:val="24"/>
        </w:rPr>
      </w:pPr>
    </w:p>
    <w:p w14:paraId="3AAEE99E" w14:textId="56FAA1C3" w:rsidR="005B58D3" w:rsidRDefault="005B58D3" w:rsidP="00D664C5">
      <w:pPr>
        <w:widowControl/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开题题目</w:t>
      </w:r>
      <w:r w:rsidR="00AC4F9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：</w:t>
      </w:r>
      <w:bookmarkStart w:id="0" w:name="OLE_LINK1"/>
      <w:r w:rsidR="00D664C5" w:rsidRPr="00D664C5">
        <w:rPr>
          <w:rFonts w:ascii="Times New Roman" w:eastAsia="宋体" w:hAnsi="Times New Roman" w:cs="Times New Roman" w:hint="eastAsia"/>
          <w:color w:val="000000" w:themeColor="text1"/>
          <w:sz w:val="24"/>
        </w:rPr>
        <w:t>高值医用耗材集中带量采购政策对企业创新的影响研究</w:t>
      </w:r>
    </w:p>
    <w:p w14:paraId="681C9D50" w14:textId="77777777" w:rsidR="00627FF2" w:rsidRPr="002746C7" w:rsidRDefault="00627FF2" w:rsidP="00D664C5">
      <w:pPr>
        <w:widowControl/>
        <w:spacing w:line="360" w:lineRule="auto"/>
        <w:rPr>
          <w:rFonts w:ascii="Times New Roman" w:eastAsia="宋体" w:hAnsi="Times New Roman" w:cs="Times New Roman" w:hint="eastAsia"/>
          <w:b/>
          <w:bCs/>
          <w:kern w:val="0"/>
          <w:sz w:val="24"/>
        </w:rPr>
      </w:pPr>
    </w:p>
    <w:p w14:paraId="634520D9" w14:textId="3B11D40D" w:rsidR="005B58D3" w:rsidRPr="002746C7" w:rsidRDefault="005B58D3" w:rsidP="00356C87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开题简述</w:t>
      </w:r>
      <w:r w:rsidR="00AC4F9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（</w:t>
      </w: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600</w:t>
      </w: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字左右</w:t>
      </w:r>
      <w:r w:rsidR="00AC4F93">
        <w:rPr>
          <w:rFonts w:ascii="Times New Roman" w:eastAsia="宋体" w:hAnsi="Times New Roman" w:cs="Times New Roman" w:hint="eastAsia"/>
          <w:b/>
          <w:bCs/>
          <w:kern w:val="0"/>
          <w:sz w:val="24"/>
        </w:rPr>
        <w:t>）</w:t>
      </w:r>
      <w:r w:rsidR="00FC20A5">
        <w:rPr>
          <w:rFonts w:ascii="Times New Roman" w:eastAsia="宋体" w:hAnsi="Times New Roman" w:cs="Times New Roman"/>
          <w:b/>
          <w:bCs/>
          <w:kern w:val="0"/>
          <w:sz w:val="24"/>
        </w:rPr>
        <w:t>:</w:t>
      </w:r>
    </w:p>
    <w:p w14:paraId="2081E981" w14:textId="708DBAE8" w:rsidR="002A0F5D" w:rsidRDefault="000042E6" w:rsidP="008837C0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高值医用耗材作为长期植入物与人体直接接触，在我国</w:t>
      </w:r>
      <w:r w:rsidR="00641F50">
        <w:rPr>
          <w:rFonts w:ascii="Times New Roman" w:eastAsia="宋体" w:hAnsi="Times New Roman" w:cs="Times New Roman" w:hint="eastAsia"/>
          <w:color w:val="000000" w:themeColor="text1"/>
          <w:sz w:val="24"/>
        </w:rPr>
        <w:t>医疗器械管理中属于最高风险的第三类医疗器械，受到</w:t>
      </w:r>
      <w:r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国家的严格监管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  <w:r w:rsidR="00641F50">
        <w:rPr>
          <w:rFonts w:ascii="Times New Roman" w:eastAsia="宋体" w:hAnsi="Times New Roman" w:cs="Times New Roman" w:hint="eastAsia"/>
          <w:color w:val="000000" w:themeColor="text1"/>
          <w:sz w:val="24"/>
        </w:rPr>
        <w:t>此类产品普遍设计复杂、高新技术应用多，行业壁垒较高，因此企业技术创新研发周期长、投入大、风险较高。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高值医用耗材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具有消耗性、单价高和临床使用量大的特点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随着人们对健康质量追求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的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不断提高，高值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医用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耗材的临床使用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也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促使了医疗费用的高涨，给患者和国家都带来沉重的经济负担。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因此，高值医用耗材集中带量采购政策的实施不仅为治理医疗市场因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信息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的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严重不对称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、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需求缺乏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价格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弹性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、“诱导需求”风险等产生了的</w:t>
      </w:r>
      <w:r w:rsidR="00C32257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价格虚高、临床不合理使用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，也希望减少同质化产品竞争，倒逼企业技术创新，鼓励我国高值医用耗材的创新发展。</w:t>
      </w:r>
    </w:p>
    <w:p w14:paraId="08485211" w14:textId="77777777" w:rsidR="00627FF2" w:rsidRDefault="00627FF2" w:rsidP="008837C0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 w:themeColor="text1"/>
          <w:sz w:val="24"/>
        </w:rPr>
      </w:pPr>
      <w:bookmarkStart w:id="1" w:name="_GoBack"/>
      <w:bookmarkEnd w:id="1"/>
    </w:p>
    <w:p w14:paraId="3165666E" w14:textId="74B30E3C" w:rsidR="00FE6AA8" w:rsidRDefault="00FE6AA8" w:rsidP="00C32257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政府采购作为基于需求侧“拉力”政策工具，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是政府常用来解决市场失灵的手段，在推动技术创新方面也具有天然优势。政府采购对企业技术创新的正向促进科通过创造市场需求、降低技术创新的不确定性、弥补技术创新的外部性等多种渠道发生作用。然而，政府采购驱动企业技术创新的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机制发挥作用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也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受到诸多因素的影响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，如政府采购政策的目标定位</w:t>
      </w:r>
      <w:r w:rsidR="00F2553B">
        <w:rPr>
          <w:rFonts w:ascii="Times New Roman" w:eastAsia="宋体" w:hAnsi="Times New Roman" w:cs="Times New Roman" w:hint="eastAsia"/>
          <w:color w:val="000000" w:themeColor="text1"/>
          <w:sz w:val="24"/>
        </w:rPr>
        <w:t>、实施规则、公平与效率的平衡，以及良好的市场竞争环境等。</w:t>
      </w:r>
    </w:p>
    <w:p w14:paraId="6898044C" w14:textId="665874C9" w:rsidR="000042E6" w:rsidRDefault="00F2553B" w:rsidP="00F2553B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因此，</w:t>
      </w:r>
      <w:r w:rsidR="000042E6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本研究将以</w:t>
      </w:r>
      <w:r w:rsidR="00C32257" w:rsidRP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国家组织的冠脉支架、人工关节、骨科脊柱类耗材产品集中带量采购政策实施</w:t>
      </w:r>
      <w:r w:rsidR="000042E6" w:rsidRPr="000042E6">
        <w:rPr>
          <w:rFonts w:ascii="Times New Roman" w:eastAsia="宋体" w:hAnsi="Times New Roman" w:cs="Times New Roman" w:hint="eastAsia"/>
          <w:color w:val="000000" w:themeColor="text1"/>
          <w:sz w:val="24"/>
        </w:rPr>
        <w:t>为切入点，</w:t>
      </w:r>
      <w:r w:rsid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对</w:t>
      </w:r>
      <w:r w:rsidR="00C32257" w:rsidRP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相关生产企业技术创新能力、创新产出和创新动力的影响开展深</w:t>
      </w:r>
      <w:r w:rsidR="00590AA3">
        <w:rPr>
          <w:rFonts w:ascii="Times New Roman" w:eastAsia="宋体" w:hAnsi="Times New Roman" w:cs="Times New Roman" w:hint="eastAsia"/>
          <w:color w:val="000000" w:themeColor="text1"/>
          <w:sz w:val="24"/>
        </w:rPr>
        <w:t>入研究，结合政府采购理论、企业竞争战略理论和创新激励和挤出效应</w:t>
      </w:r>
      <w:r w:rsidR="00C32257" w:rsidRP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，探究政府采购作为需求侧“拉力”</w:t>
      </w:r>
      <w:r w:rsidR="00590AA3">
        <w:rPr>
          <w:rFonts w:ascii="Times New Roman" w:eastAsia="宋体" w:hAnsi="Times New Roman" w:cs="Times New Roman" w:hint="eastAsia"/>
          <w:color w:val="000000" w:themeColor="text1"/>
          <w:sz w:val="24"/>
        </w:rPr>
        <w:t>可</w:t>
      </w:r>
      <w:r w:rsidR="00C32257" w:rsidRP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驱动企业技术创新</w:t>
      </w:r>
      <w:r w:rsidR="00590AA3">
        <w:rPr>
          <w:rFonts w:ascii="Times New Roman" w:eastAsia="宋体" w:hAnsi="Times New Roman" w:cs="Times New Roman" w:hint="eastAsia"/>
          <w:color w:val="000000" w:themeColor="text1"/>
          <w:sz w:val="24"/>
        </w:rPr>
        <w:t>的政策</w:t>
      </w:r>
      <w:r w:rsidR="00C32257" w:rsidRP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工具在高值医用耗材领域是否发挥出了创新激励效应，</w:t>
      </w:r>
      <w:r w:rsidR="00590AA3">
        <w:rPr>
          <w:rFonts w:ascii="Times New Roman" w:eastAsia="宋体" w:hAnsi="Times New Roman" w:cs="Times New Roman" w:hint="eastAsia"/>
          <w:color w:val="000000" w:themeColor="text1"/>
          <w:sz w:val="24"/>
        </w:rPr>
        <w:t>进一步分析</w:t>
      </w:r>
      <w:r w:rsidR="00C32257" w:rsidRPr="00C32257">
        <w:rPr>
          <w:rFonts w:ascii="Times New Roman" w:eastAsia="宋体" w:hAnsi="Times New Roman" w:cs="Times New Roman" w:hint="eastAsia"/>
          <w:color w:val="000000" w:themeColor="text1"/>
          <w:sz w:val="24"/>
        </w:rPr>
        <w:t>企业在政策环境变化的情况下创新能力</w:t>
      </w:r>
      <w:r w:rsidR="00C32257" w:rsidRPr="00C32257">
        <w:rPr>
          <w:rFonts w:ascii="Times New Roman" w:eastAsia="宋体" w:hAnsi="Times New Roman" w:cs="Times New Roman"/>
          <w:color w:val="000000" w:themeColor="text1"/>
          <w:sz w:val="24"/>
        </w:rPr>
        <w:t>-</w:t>
      </w:r>
      <w:r w:rsidR="00C32257" w:rsidRPr="00C32257">
        <w:rPr>
          <w:rFonts w:ascii="Times New Roman" w:eastAsia="宋体" w:hAnsi="Times New Roman" w:cs="Times New Roman"/>
          <w:color w:val="000000" w:themeColor="text1"/>
          <w:sz w:val="24"/>
        </w:rPr>
        <w:t>创新动力</w:t>
      </w:r>
      <w:r w:rsidR="00C32257" w:rsidRPr="00C32257">
        <w:rPr>
          <w:rFonts w:ascii="Times New Roman" w:eastAsia="宋体" w:hAnsi="Times New Roman" w:cs="Times New Roman"/>
          <w:color w:val="000000" w:themeColor="text1"/>
          <w:sz w:val="24"/>
        </w:rPr>
        <w:t>-</w:t>
      </w:r>
      <w:r w:rsidR="00C32257" w:rsidRPr="00C32257">
        <w:rPr>
          <w:rFonts w:ascii="Times New Roman" w:eastAsia="宋体" w:hAnsi="Times New Roman" w:cs="Times New Roman"/>
          <w:color w:val="000000" w:themeColor="text1"/>
          <w:sz w:val="24"/>
        </w:rPr>
        <w:t>创新行为的驱动模式</w:t>
      </w:r>
      <w:r w:rsidR="00590AA3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bookmarkEnd w:id="0"/>
    <w:p w14:paraId="61F4CA84" w14:textId="51BD3251" w:rsidR="009717C5" w:rsidRPr="00795860" w:rsidRDefault="009717C5" w:rsidP="00356C87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</w:p>
    <w:p w14:paraId="18312301" w14:textId="327231FF" w:rsidR="005B58D3" w:rsidRPr="002746C7" w:rsidRDefault="005B58D3" w:rsidP="00356C87">
      <w:pPr>
        <w:widowControl/>
        <w:spacing w:line="360" w:lineRule="auto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开题组成员</w:t>
      </w: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: </w:t>
      </w:r>
    </w:p>
    <w:p w14:paraId="0F5D74E2" w14:textId="631E26EC" w:rsidR="00870D1B" w:rsidRPr="00870D1B" w:rsidRDefault="00870D1B" w:rsidP="00870D1B">
      <w:pPr>
        <w:pStyle w:val="ac"/>
        <w:spacing w:line="360" w:lineRule="auto"/>
        <w:ind w:firstLineChars="0" w:firstLine="0"/>
        <w:rPr>
          <w:color w:val="000000" w:themeColor="text1"/>
        </w:rPr>
      </w:pPr>
      <w:r w:rsidRPr="00870D1B">
        <w:rPr>
          <w:rFonts w:hint="eastAsia"/>
          <w:color w:val="000000" w:themeColor="text1"/>
        </w:rPr>
        <w:t>屈智勇</w:t>
      </w:r>
      <w:r>
        <w:rPr>
          <w:rFonts w:hint="eastAsia"/>
          <w:color w:val="000000" w:themeColor="text1"/>
        </w:rPr>
        <w:t>（</w:t>
      </w:r>
      <w:r w:rsidR="00CD06BE">
        <w:rPr>
          <w:rFonts w:hint="eastAsia"/>
          <w:color w:val="000000" w:themeColor="text1"/>
        </w:rPr>
        <w:t>组长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 </w:t>
      </w:r>
      <w:r w:rsidRPr="00870D1B">
        <w:rPr>
          <w:rFonts w:hint="eastAsia"/>
          <w:color w:val="000000" w:themeColor="text1"/>
        </w:rPr>
        <w:t>北京师范大学社会发展与公共政策学院</w:t>
      </w:r>
      <w:r w:rsidRPr="00870D1B">
        <w:rPr>
          <w:color w:val="000000" w:themeColor="text1"/>
        </w:rPr>
        <w:t xml:space="preserve">  </w:t>
      </w:r>
      <w:r w:rsidRPr="00870D1B">
        <w:rPr>
          <w:color w:val="000000" w:themeColor="text1"/>
        </w:rPr>
        <w:t>教授、博士生导师</w:t>
      </w:r>
    </w:p>
    <w:p w14:paraId="35CEE914" w14:textId="4623B8F8" w:rsidR="00CD06BE" w:rsidRDefault="00CD06BE" w:rsidP="00870D1B">
      <w:pPr>
        <w:pStyle w:val="ac"/>
        <w:spacing w:line="360" w:lineRule="auto"/>
        <w:ind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田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明（委员）</w:t>
      </w:r>
      <w:r>
        <w:rPr>
          <w:rFonts w:hint="eastAsia"/>
          <w:color w:val="000000" w:themeColor="text1"/>
        </w:rPr>
        <w:t xml:space="preserve"> </w:t>
      </w:r>
      <w:r w:rsidRPr="004C70B2">
        <w:rPr>
          <w:color w:val="000000" w:themeColor="text1"/>
        </w:rPr>
        <w:t>北京师范大学社会发展与公共政策学院</w:t>
      </w:r>
      <w:r>
        <w:rPr>
          <w:color w:val="000000" w:themeColor="text1"/>
        </w:rPr>
        <w:t xml:space="preserve">  </w:t>
      </w:r>
      <w:r w:rsidRPr="004C70B2">
        <w:rPr>
          <w:color w:val="000000" w:themeColor="text1"/>
        </w:rPr>
        <w:t>教授、博士生导师</w:t>
      </w:r>
    </w:p>
    <w:p w14:paraId="63257AD3" w14:textId="4A839A9A" w:rsidR="000B4843" w:rsidRDefault="00870D1B" w:rsidP="00870D1B">
      <w:pPr>
        <w:pStyle w:val="ac"/>
        <w:spacing w:line="360" w:lineRule="auto"/>
        <w:ind w:firstLineChars="0" w:firstLine="0"/>
        <w:rPr>
          <w:color w:val="000000" w:themeColor="text1"/>
        </w:rPr>
      </w:pPr>
      <w:r w:rsidRPr="00870D1B">
        <w:rPr>
          <w:rFonts w:hint="eastAsia"/>
          <w:color w:val="000000" w:themeColor="text1"/>
        </w:rPr>
        <w:t>王晓华</w:t>
      </w:r>
      <w:r>
        <w:rPr>
          <w:rFonts w:hint="eastAsia"/>
          <w:color w:val="000000" w:themeColor="text1"/>
        </w:rPr>
        <w:t>（委员）</w:t>
      </w:r>
      <w:r>
        <w:rPr>
          <w:rFonts w:hint="eastAsia"/>
          <w:color w:val="000000" w:themeColor="text1"/>
        </w:rPr>
        <w:t xml:space="preserve"> </w:t>
      </w:r>
      <w:r w:rsidRPr="00870D1B">
        <w:rPr>
          <w:rFonts w:hint="eastAsia"/>
          <w:color w:val="000000" w:themeColor="text1"/>
        </w:rPr>
        <w:t>北京师范大学社会发展与公共政策学院</w:t>
      </w:r>
      <w:r w:rsidRPr="00870D1B">
        <w:rPr>
          <w:color w:val="000000" w:themeColor="text1"/>
        </w:rPr>
        <w:t xml:space="preserve">  </w:t>
      </w:r>
      <w:r w:rsidRPr="00870D1B">
        <w:rPr>
          <w:color w:val="000000" w:themeColor="text1"/>
        </w:rPr>
        <w:t>教授、博士生导师</w:t>
      </w:r>
    </w:p>
    <w:p w14:paraId="24744C27" w14:textId="7A55BC3F" w:rsidR="004C70B2" w:rsidRDefault="004C70B2" w:rsidP="00870D1B">
      <w:pPr>
        <w:pStyle w:val="ac"/>
        <w:spacing w:line="360" w:lineRule="auto"/>
        <w:ind w:firstLineChars="0" w:firstLine="0"/>
        <w:rPr>
          <w:color w:val="000000" w:themeColor="text1"/>
        </w:rPr>
      </w:pPr>
    </w:p>
    <w:p w14:paraId="276C0237" w14:textId="16980C34" w:rsidR="005B58D3" w:rsidRPr="002746C7" w:rsidRDefault="005B58D3" w:rsidP="00356C87">
      <w:pPr>
        <w:widowControl/>
        <w:spacing w:before="100" w:beforeAutospacing="1" w:after="100" w:afterAutospacing="1" w:line="360" w:lineRule="auto"/>
        <w:rPr>
          <w:rFonts w:ascii="Times New Roman" w:eastAsia="宋体" w:hAnsi="Times New Roman" w:cs="Times New Roman"/>
          <w:kern w:val="0"/>
          <w:sz w:val="24"/>
        </w:rPr>
      </w:pP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>开题秘书</w:t>
      </w:r>
      <w:r w:rsidRPr="002746C7"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: </w:t>
      </w:r>
      <w:r w:rsidR="00CF1CC2" w:rsidRPr="00CF1CC2">
        <w:rPr>
          <w:rFonts w:ascii="Times New Roman" w:eastAsia="宋体" w:hAnsi="Times New Roman" w:cs="Times New Roman" w:hint="eastAsia"/>
          <w:bCs/>
          <w:kern w:val="0"/>
          <w:sz w:val="24"/>
        </w:rPr>
        <w:t>纳新</w:t>
      </w:r>
      <w:r w:rsidR="00D36E51" w:rsidRPr="002746C7">
        <w:rPr>
          <w:rFonts w:ascii="Times New Roman" w:eastAsia="宋体" w:hAnsi="Times New Roman" w:cs="Times New Roman"/>
          <w:bCs/>
          <w:kern w:val="0"/>
          <w:sz w:val="24"/>
        </w:rPr>
        <w:t>（</w:t>
      </w:r>
      <w:r w:rsidR="00D36E51" w:rsidRPr="002746C7">
        <w:rPr>
          <w:rFonts w:ascii="Times New Roman" w:eastAsia="宋体" w:hAnsi="Times New Roman" w:cs="Times New Roman"/>
          <w:bCs/>
          <w:kern w:val="0"/>
          <w:sz w:val="24"/>
        </w:rPr>
        <w:t>2021</w:t>
      </w:r>
      <w:r w:rsidR="00D36E51" w:rsidRPr="002746C7">
        <w:rPr>
          <w:rFonts w:ascii="Times New Roman" w:eastAsia="宋体" w:hAnsi="Times New Roman" w:cs="Times New Roman"/>
          <w:bCs/>
          <w:kern w:val="0"/>
          <w:sz w:val="24"/>
        </w:rPr>
        <w:t>级</w:t>
      </w:r>
      <w:r w:rsidR="00AC4F93">
        <w:rPr>
          <w:rFonts w:ascii="Times New Roman" w:eastAsia="宋体" w:hAnsi="Times New Roman" w:cs="Times New Roman" w:hint="eastAsia"/>
          <w:bCs/>
          <w:kern w:val="0"/>
          <w:sz w:val="24"/>
        </w:rPr>
        <w:t>博</w:t>
      </w:r>
      <w:r w:rsidR="00D36E51" w:rsidRPr="002746C7">
        <w:rPr>
          <w:rFonts w:ascii="Times New Roman" w:eastAsia="宋体" w:hAnsi="Times New Roman" w:cs="Times New Roman"/>
          <w:bCs/>
          <w:kern w:val="0"/>
          <w:sz w:val="24"/>
        </w:rPr>
        <w:t>士研究生）</w:t>
      </w:r>
    </w:p>
    <w:p w14:paraId="759DCFA5" w14:textId="77777777" w:rsidR="00B338BD" w:rsidRPr="002746C7" w:rsidRDefault="00B338BD" w:rsidP="00356C87">
      <w:pPr>
        <w:spacing w:line="360" w:lineRule="auto"/>
        <w:rPr>
          <w:rFonts w:ascii="Times New Roman" w:hAnsi="Times New Roman" w:cs="Times New Roman"/>
        </w:rPr>
      </w:pPr>
    </w:p>
    <w:sectPr w:rsidR="00B338BD" w:rsidRPr="002746C7" w:rsidSect="002B6BF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65B2" w14:textId="77777777" w:rsidR="00F22434" w:rsidRDefault="00F22434" w:rsidP="005B58D3">
      <w:r>
        <w:separator/>
      </w:r>
    </w:p>
  </w:endnote>
  <w:endnote w:type="continuationSeparator" w:id="0">
    <w:p w14:paraId="64C4D9FA" w14:textId="77777777" w:rsidR="00F22434" w:rsidRDefault="00F22434" w:rsidP="005B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60F2D" w14:textId="77777777" w:rsidR="00F22434" w:rsidRDefault="00F22434" w:rsidP="005B58D3">
      <w:r>
        <w:separator/>
      </w:r>
    </w:p>
  </w:footnote>
  <w:footnote w:type="continuationSeparator" w:id="0">
    <w:p w14:paraId="2E1A498E" w14:textId="77777777" w:rsidR="00F22434" w:rsidRDefault="00F22434" w:rsidP="005B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D3"/>
    <w:rsid w:val="000038AB"/>
    <w:rsid w:val="000042E6"/>
    <w:rsid w:val="000409C7"/>
    <w:rsid w:val="00055F82"/>
    <w:rsid w:val="00087611"/>
    <w:rsid w:val="0009487A"/>
    <w:rsid w:val="000979A4"/>
    <w:rsid w:val="000B4843"/>
    <w:rsid w:val="000C1885"/>
    <w:rsid w:val="000C2052"/>
    <w:rsid w:val="00116F25"/>
    <w:rsid w:val="00120A43"/>
    <w:rsid w:val="0012594C"/>
    <w:rsid w:val="00130280"/>
    <w:rsid w:val="00137178"/>
    <w:rsid w:val="00157F0C"/>
    <w:rsid w:val="0018566D"/>
    <w:rsid w:val="00191C6D"/>
    <w:rsid w:val="00194DB8"/>
    <w:rsid w:val="001A026D"/>
    <w:rsid w:val="001C34E6"/>
    <w:rsid w:val="00221610"/>
    <w:rsid w:val="002371CF"/>
    <w:rsid w:val="00267973"/>
    <w:rsid w:val="002737CB"/>
    <w:rsid w:val="002746C7"/>
    <w:rsid w:val="002A0F5D"/>
    <w:rsid w:val="002B6BF4"/>
    <w:rsid w:val="002C44CD"/>
    <w:rsid w:val="00314F3E"/>
    <w:rsid w:val="00356C87"/>
    <w:rsid w:val="00385D81"/>
    <w:rsid w:val="00397FA2"/>
    <w:rsid w:val="003A6880"/>
    <w:rsid w:val="003D4DB6"/>
    <w:rsid w:val="003D5A9C"/>
    <w:rsid w:val="0040035A"/>
    <w:rsid w:val="004414D8"/>
    <w:rsid w:val="00446AAB"/>
    <w:rsid w:val="00451B76"/>
    <w:rsid w:val="00484F19"/>
    <w:rsid w:val="0048796D"/>
    <w:rsid w:val="004B0564"/>
    <w:rsid w:val="004B5AF4"/>
    <w:rsid w:val="004C70B2"/>
    <w:rsid w:val="004F33A8"/>
    <w:rsid w:val="00532105"/>
    <w:rsid w:val="00545226"/>
    <w:rsid w:val="00566AF6"/>
    <w:rsid w:val="00567CD8"/>
    <w:rsid w:val="00574A59"/>
    <w:rsid w:val="00584293"/>
    <w:rsid w:val="00590AA3"/>
    <w:rsid w:val="00592A28"/>
    <w:rsid w:val="005A034E"/>
    <w:rsid w:val="005A7C18"/>
    <w:rsid w:val="005B58D3"/>
    <w:rsid w:val="005E62CA"/>
    <w:rsid w:val="005F08A4"/>
    <w:rsid w:val="005F4B28"/>
    <w:rsid w:val="00627FF2"/>
    <w:rsid w:val="00641F50"/>
    <w:rsid w:val="00651BEC"/>
    <w:rsid w:val="0065423A"/>
    <w:rsid w:val="00675FF1"/>
    <w:rsid w:val="00682EAA"/>
    <w:rsid w:val="006B414B"/>
    <w:rsid w:val="006D5749"/>
    <w:rsid w:val="006D7F1D"/>
    <w:rsid w:val="00713807"/>
    <w:rsid w:val="00737316"/>
    <w:rsid w:val="007402A8"/>
    <w:rsid w:val="00747F43"/>
    <w:rsid w:val="007615D5"/>
    <w:rsid w:val="00782966"/>
    <w:rsid w:val="007868D5"/>
    <w:rsid w:val="007906C1"/>
    <w:rsid w:val="00795860"/>
    <w:rsid w:val="007A2A44"/>
    <w:rsid w:val="007B260B"/>
    <w:rsid w:val="007D0BFD"/>
    <w:rsid w:val="007D4639"/>
    <w:rsid w:val="007F50CD"/>
    <w:rsid w:val="00804CF0"/>
    <w:rsid w:val="00820A85"/>
    <w:rsid w:val="008433D4"/>
    <w:rsid w:val="00870D1B"/>
    <w:rsid w:val="00877CE2"/>
    <w:rsid w:val="008837C0"/>
    <w:rsid w:val="008D5FE5"/>
    <w:rsid w:val="008E7B09"/>
    <w:rsid w:val="00907F23"/>
    <w:rsid w:val="00914D59"/>
    <w:rsid w:val="0096388F"/>
    <w:rsid w:val="009717C5"/>
    <w:rsid w:val="00995590"/>
    <w:rsid w:val="009966D8"/>
    <w:rsid w:val="009B075E"/>
    <w:rsid w:val="009B3AAA"/>
    <w:rsid w:val="009D4CAB"/>
    <w:rsid w:val="009E6180"/>
    <w:rsid w:val="00A0034B"/>
    <w:rsid w:val="00A13AC1"/>
    <w:rsid w:val="00A21E00"/>
    <w:rsid w:val="00A2615C"/>
    <w:rsid w:val="00A7188F"/>
    <w:rsid w:val="00A943F3"/>
    <w:rsid w:val="00AA15C1"/>
    <w:rsid w:val="00AB2EDA"/>
    <w:rsid w:val="00AC4F93"/>
    <w:rsid w:val="00AF28B4"/>
    <w:rsid w:val="00B01834"/>
    <w:rsid w:val="00B247A6"/>
    <w:rsid w:val="00B338BD"/>
    <w:rsid w:val="00B34FF4"/>
    <w:rsid w:val="00B37251"/>
    <w:rsid w:val="00B4182E"/>
    <w:rsid w:val="00B51435"/>
    <w:rsid w:val="00B6006B"/>
    <w:rsid w:val="00B662C9"/>
    <w:rsid w:val="00BB1311"/>
    <w:rsid w:val="00BD0243"/>
    <w:rsid w:val="00C25879"/>
    <w:rsid w:val="00C2655A"/>
    <w:rsid w:val="00C32257"/>
    <w:rsid w:val="00C56D42"/>
    <w:rsid w:val="00C6453A"/>
    <w:rsid w:val="00C65396"/>
    <w:rsid w:val="00C72E6D"/>
    <w:rsid w:val="00CA2A95"/>
    <w:rsid w:val="00CB32F5"/>
    <w:rsid w:val="00CC5D09"/>
    <w:rsid w:val="00CD06BE"/>
    <w:rsid w:val="00CF1CC2"/>
    <w:rsid w:val="00D14555"/>
    <w:rsid w:val="00D36BB0"/>
    <w:rsid w:val="00D36E51"/>
    <w:rsid w:val="00D5559A"/>
    <w:rsid w:val="00D664C5"/>
    <w:rsid w:val="00D85259"/>
    <w:rsid w:val="00D944D0"/>
    <w:rsid w:val="00DA19A8"/>
    <w:rsid w:val="00DB68FD"/>
    <w:rsid w:val="00DE61DC"/>
    <w:rsid w:val="00DF1E28"/>
    <w:rsid w:val="00E13222"/>
    <w:rsid w:val="00E15858"/>
    <w:rsid w:val="00E35109"/>
    <w:rsid w:val="00E44001"/>
    <w:rsid w:val="00E46E53"/>
    <w:rsid w:val="00E8371F"/>
    <w:rsid w:val="00EA62C1"/>
    <w:rsid w:val="00EB4BFC"/>
    <w:rsid w:val="00ED66B3"/>
    <w:rsid w:val="00ED77E6"/>
    <w:rsid w:val="00EE0845"/>
    <w:rsid w:val="00EE0A33"/>
    <w:rsid w:val="00F22434"/>
    <w:rsid w:val="00F25044"/>
    <w:rsid w:val="00F2553B"/>
    <w:rsid w:val="00F41E19"/>
    <w:rsid w:val="00F41EE2"/>
    <w:rsid w:val="00F666FA"/>
    <w:rsid w:val="00F7661C"/>
    <w:rsid w:val="00F82856"/>
    <w:rsid w:val="00F96734"/>
    <w:rsid w:val="00FB4B1C"/>
    <w:rsid w:val="00FC20A5"/>
    <w:rsid w:val="00FE6AA8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5F2FB"/>
  <w15:chartTrackingRefBased/>
  <w15:docId w15:val="{AB034143-DBD6-ED43-90DB-24EACEB5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2A8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402A8"/>
    <w:rPr>
      <w:rFonts w:ascii="宋体" w:eastAsia="宋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B58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5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B58D3"/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5B58D3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qFormat/>
    <w:rsid w:val="005B58D3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8">
    <w:name w:val="脚注文本 字符"/>
    <w:basedOn w:val="a0"/>
    <w:link w:val="a7"/>
    <w:uiPriority w:val="99"/>
    <w:qFormat/>
    <w:rsid w:val="005B58D3"/>
    <w:rPr>
      <w:rFonts w:ascii="宋体" w:eastAsia="宋体" w:hAnsi="宋体" w:cs="宋体"/>
      <w:kern w:val="0"/>
      <w:sz w:val="18"/>
      <w:szCs w:val="18"/>
    </w:rPr>
  </w:style>
  <w:style w:type="character" w:styleId="a9">
    <w:name w:val="footnote reference"/>
    <w:basedOn w:val="a0"/>
    <w:uiPriority w:val="99"/>
    <w:unhideWhenUsed/>
    <w:rsid w:val="005B58D3"/>
    <w:rPr>
      <w:vertAlign w:val="superscript"/>
    </w:rPr>
  </w:style>
  <w:style w:type="paragraph" w:styleId="aa">
    <w:name w:val="Body Text"/>
    <w:basedOn w:val="a"/>
    <w:link w:val="ab"/>
    <w:uiPriority w:val="99"/>
    <w:semiHidden/>
    <w:unhideWhenUsed/>
    <w:rsid w:val="005B58D3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5B58D3"/>
  </w:style>
  <w:style w:type="paragraph" w:styleId="ac">
    <w:name w:val="Body Text First Indent"/>
    <w:basedOn w:val="a"/>
    <w:link w:val="ad"/>
    <w:rsid w:val="005B58D3"/>
    <w:pPr>
      <w:spacing w:line="400" w:lineRule="atLeast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ad">
    <w:name w:val="正文首行缩进 字符"/>
    <w:basedOn w:val="ab"/>
    <w:link w:val="ac"/>
    <w:rsid w:val="005B58D3"/>
    <w:rPr>
      <w:rFonts w:ascii="Times New Roman" w:eastAsia="宋体" w:hAnsi="Times New Roman" w:cs="Times New Roman"/>
      <w:sz w:val="24"/>
    </w:rPr>
  </w:style>
  <w:style w:type="paragraph" w:styleId="ae">
    <w:name w:val="header"/>
    <w:basedOn w:val="a"/>
    <w:link w:val="af"/>
    <w:uiPriority w:val="99"/>
    <w:unhideWhenUsed/>
    <w:rsid w:val="00ED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D77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7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D7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Gaoliru</dc:creator>
  <cp:keywords/>
  <dc:description/>
  <cp:lastModifiedBy>Windows User</cp:lastModifiedBy>
  <cp:revision>52</cp:revision>
  <dcterms:created xsi:type="dcterms:W3CDTF">2022-04-04T10:04:00Z</dcterms:created>
  <dcterms:modified xsi:type="dcterms:W3CDTF">2023-11-23T06:14:00Z</dcterms:modified>
</cp:coreProperties>
</file>